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Januar 2023</w:t>
      </w:r>
    </w:p>
    <w:tbl>
      <w:tblPr>
        <w:tblStyle w:val="Table1"/>
        <w:tblW w:w="9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574"/>
        <w:gridCol w:w="5536"/>
        <w:gridCol w:w="1232"/>
        <w:tblGridChange w:id="0">
          <w:tblGrid>
            <w:gridCol w:w="2256"/>
            <w:gridCol w:w="574"/>
            <w:gridCol w:w="5536"/>
            <w:gridCol w:w="1232"/>
          </w:tblGrid>
        </w:tblGridChange>
      </w:tblGrid>
      <w:tr>
        <w:trPr>
          <w:cantSplit w:val="0"/>
          <w:tblHeader w:val="0"/>
        </w:trPr>
        <w:tc>
          <w:tcPr>
            <w:shd w:fill="c5e0b3" w:val="clear"/>
          </w:tcPr>
          <w:p w:rsidR="00000000" w:rsidDel="00000000" w:rsidP="00000000" w:rsidRDefault="00000000" w:rsidRPr="00000000" w14:paraId="00000002">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0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w:t>
            </w:r>
          </w:p>
        </w:tc>
        <w:tc>
          <w:tcPr>
            <w:shd w:fill="c5e0b3" w:val="clear"/>
          </w:tcPr>
          <w:p w:rsidR="00000000" w:rsidDel="00000000" w:rsidP="00000000" w:rsidRDefault="00000000" w:rsidRPr="00000000" w14:paraId="00000004">
            <w:pPr>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05">
            <w:pPr>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6">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0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w:t>
            </w:r>
          </w:p>
        </w:tc>
        <w:tc>
          <w:tcPr>
            <w:shd w:fill="ffffff" w:val="clear"/>
          </w:tcPr>
          <w:p w:rsidR="00000000" w:rsidDel="00000000" w:rsidP="00000000" w:rsidRDefault="00000000" w:rsidRPr="00000000" w14:paraId="00000008">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Stille opstart efter jul</w:t>
            </w:r>
          </w:p>
        </w:tc>
        <w:tc>
          <w:tcPr>
            <w:shd w:fill="ffffff" w:val="clear"/>
          </w:tcPr>
          <w:p w:rsidR="00000000" w:rsidDel="00000000" w:rsidP="00000000" w:rsidRDefault="00000000" w:rsidRPr="00000000" w14:paraId="00000009">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1</w:t>
            </w:r>
          </w:p>
        </w:tc>
      </w:tr>
      <w:tr>
        <w:trPr>
          <w:cantSplit w:val="0"/>
          <w:tblHeader w:val="0"/>
        </w:trPr>
        <w:tc>
          <w:tcPr>
            <w:shd w:fill="ffffff" w:val="clear"/>
          </w:tcPr>
          <w:p w:rsidR="00000000" w:rsidDel="00000000" w:rsidP="00000000" w:rsidRDefault="00000000" w:rsidRPr="00000000" w14:paraId="0000000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0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w:t>
            </w:r>
          </w:p>
        </w:tc>
        <w:tc>
          <w:tcPr>
            <w:shd w:fill="ffffff" w:val="clear"/>
          </w:tcPr>
          <w:p w:rsidR="00000000" w:rsidDel="00000000" w:rsidP="00000000" w:rsidRDefault="00000000" w:rsidRPr="00000000" w14:paraId="0000000C">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Stille opstart efter jul</w:t>
            </w:r>
          </w:p>
        </w:tc>
        <w:tc>
          <w:tcPr>
            <w:shd w:fill="ffffff" w:val="clear"/>
          </w:tcPr>
          <w:p w:rsidR="00000000" w:rsidDel="00000000" w:rsidP="00000000" w:rsidRDefault="00000000" w:rsidRPr="00000000" w14:paraId="0000000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0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4</w:t>
            </w:r>
          </w:p>
        </w:tc>
        <w:tc>
          <w:tcPr>
            <w:shd w:fill="ffffff" w:val="clear"/>
          </w:tcPr>
          <w:p w:rsidR="00000000" w:rsidDel="00000000" w:rsidP="00000000" w:rsidRDefault="00000000" w:rsidRPr="00000000" w14:paraId="00000010">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Personalet planlægger</w:t>
            </w:r>
          </w:p>
        </w:tc>
        <w:tc>
          <w:tcPr>
            <w:shd w:fill="ffffff" w:val="clear"/>
          </w:tcPr>
          <w:p w:rsidR="00000000" w:rsidDel="00000000" w:rsidP="00000000" w:rsidRDefault="00000000" w:rsidRPr="00000000" w14:paraId="0000001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1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5</w:t>
            </w:r>
          </w:p>
        </w:tc>
        <w:tc>
          <w:tcPr>
            <w:shd w:fill="ffffff" w:val="clear"/>
          </w:tcPr>
          <w:p w:rsidR="00000000" w:rsidDel="00000000" w:rsidP="00000000" w:rsidRDefault="00000000" w:rsidRPr="00000000" w14:paraId="0000001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snakker om følelser i grupper.</w:t>
            </w:r>
          </w:p>
        </w:tc>
        <w:tc>
          <w:tcPr>
            <w:shd w:fill="ffffff" w:val="clear"/>
          </w:tcPr>
          <w:p w:rsidR="00000000" w:rsidDel="00000000" w:rsidP="00000000" w:rsidRDefault="00000000" w:rsidRPr="00000000" w14:paraId="0000001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1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6</w:t>
            </w:r>
          </w:p>
        </w:tc>
        <w:tc>
          <w:tcPr>
            <w:shd w:fill="ffffff" w:val="clear"/>
          </w:tcPr>
          <w:p w:rsidR="00000000" w:rsidDel="00000000" w:rsidP="00000000" w:rsidRDefault="00000000" w:rsidRPr="00000000" w14:paraId="0000001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Gymnastiksal</w:t>
            </w:r>
          </w:p>
        </w:tc>
        <w:tc>
          <w:tcPr>
            <w:shd w:fill="ffffff" w:val="clear"/>
          </w:tcPr>
          <w:p w:rsidR="00000000" w:rsidDel="00000000" w:rsidP="00000000" w:rsidRDefault="00000000" w:rsidRPr="00000000" w14:paraId="0000001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rHeight w:val="391" w:hRule="atLeast"/>
          <w:tblHeader w:val="0"/>
        </w:trPr>
        <w:tc>
          <w:tcPr>
            <w:shd w:fill="c5e0b3" w:val="clear"/>
          </w:tcPr>
          <w:p w:rsidR="00000000" w:rsidDel="00000000" w:rsidP="00000000" w:rsidRDefault="00000000" w:rsidRPr="00000000" w14:paraId="0000001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1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7</w:t>
            </w:r>
          </w:p>
        </w:tc>
        <w:tc>
          <w:tcPr>
            <w:shd w:fill="c5e0b3" w:val="clear"/>
          </w:tcPr>
          <w:p w:rsidR="00000000" w:rsidDel="00000000" w:rsidP="00000000" w:rsidRDefault="00000000" w:rsidRPr="00000000" w14:paraId="0000001C">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1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1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1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8</w:t>
            </w:r>
          </w:p>
        </w:tc>
        <w:tc>
          <w:tcPr>
            <w:shd w:fill="c5e0b3" w:val="clear"/>
          </w:tcPr>
          <w:p w:rsidR="00000000" w:rsidDel="00000000" w:rsidP="00000000" w:rsidRDefault="00000000" w:rsidRPr="00000000" w14:paraId="00000020">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2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2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9</w:t>
            </w:r>
          </w:p>
        </w:tc>
        <w:tc>
          <w:tcPr>
            <w:shd w:fill="ffffff" w:val="clear"/>
          </w:tcPr>
          <w:p w:rsidR="00000000" w:rsidDel="00000000" w:rsidP="00000000" w:rsidRDefault="00000000" w:rsidRPr="00000000" w14:paraId="0000002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arbejder i grupper om følelser</w:t>
            </w:r>
          </w:p>
        </w:tc>
        <w:tc>
          <w:tcPr>
            <w:shd w:fill="ffffff" w:val="clear"/>
          </w:tcPr>
          <w:p w:rsidR="00000000" w:rsidDel="00000000" w:rsidP="00000000" w:rsidRDefault="00000000" w:rsidRPr="00000000" w14:paraId="00000025">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2</w:t>
            </w:r>
          </w:p>
        </w:tc>
      </w:tr>
      <w:tr>
        <w:trPr>
          <w:cantSplit w:val="0"/>
          <w:tblHeader w:val="0"/>
        </w:trPr>
        <w:tc>
          <w:tcPr>
            <w:shd w:fill="ffffff" w:val="clear"/>
          </w:tcPr>
          <w:p w:rsidR="00000000" w:rsidDel="00000000" w:rsidP="00000000" w:rsidRDefault="00000000" w:rsidRPr="00000000" w14:paraId="0000002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2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10</w:t>
            </w:r>
          </w:p>
        </w:tc>
        <w:tc>
          <w:tcPr>
            <w:shd w:fill="ffffff" w:val="clear"/>
          </w:tcPr>
          <w:p w:rsidR="00000000" w:rsidDel="00000000" w:rsidP="00000000" w:rsidRDefault="00000000" w:rsidRPr="00000000" w14:paraId="0000002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Turdag</w:t>
            </w:r>
          </w:p>
        </w:tc>
        <w:tc>
          <w:tcPr>
            <w:shd w:fill="ffffff" w:val="clear"/>
          </w:tcPr>
          <w:p w:rsidR="00000000" w:rsidDel="00000000" w:rsidP="00000000" w:rsidRDefault="00000000" w:rsidRPr="00000000" w14:paraId="0000002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2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11</w:t>
            </w:r>
          </w:p>
        </w:tc>
        <w:tc>
          <w:tcPr>
            <w:shd w:fill="ffffff" w:val="clear"/>
          </w:tcPr>
          <w:p w:rsidR="00000000" w:rsidDel="00000000" w:rsidP="00000000" w:rsidRDefault="00000000" w:rsidRPr="00000000" w14:paraId="0000002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arbejder i grupper om følelser</w:t>
            </w:r>
          </w:p>
        </w:tc>
        <w:tc>
          <w:tcPr>
            <w:shd w:fill="ffffff" w:val="clear"/>
          </w:tcPr>
          <w:p w:rsidR="00000000" w:rsidDel="00000000" w:rsidP="00000000" w:rsidRDefault="00000000" w:rsidRPr="00000000" w14:paraId="0000002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2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12</w:t>
            </w:r>
          </w:p>
        </w:tc>
        <w:tc>
          <w:tcPr>
            <w:shd w:fill="ffffff" w:val="clear"/>
          </w:tcPr>
          <w:p w:rsidR="00000000" w:rsidDel="00000000" w:rsidP="00000000" w:rsidRDefault="00000000" w:rsidRPr="00000000" w14:paraId="0000003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arbejder i grupper om følelser</w:t>
            </w:r>
          </w:p>
        </w:tc>
        <w:tc>
          <w:tcPr>
            <w:shd w:fill="ffffff" w:val="clear"/>
          </w:tcPr>
          <w:p w:rsidR="00000000" w:rsidDel="00000000" w:rsidP="00000000" w:rsidRDefault="00000000" w:rsidRPr="00000000" w14:paraId="0000003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3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13</w:t>
            </w:r>
          </w:p>
        </w:tc>
        <w:tc>
          <w:tcPr>
            <w:shd w:fill="ffffff" w:val="clear"/>
          </w:tcPr>
          <w:p w:rsidR="00000000" w:rsidDel="00000000" w:rsidP="00000000" w:rsidRDefault="00000000" w:rsidRPr="00000000" w14:paraId="00000034">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Gymnastiksal</w:t>
            </w:r>
          </w:p>
        </w:tc>
        <w:tc>
          <w:tcPr>
            <w:shd w:fill="ffffff" w:val="clear"/>
          </w:tcPr>
          <w:p w:rsidR="00000000" w:rsidDel="00000000" w:rsidP="00000000" w:rsidRDefault="00000000" w:rsidRPr="00000000" w14:paraId="0000003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3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3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14</w:t>
            </w:r>
          </w:p>
        </w:tc>
        <w:tc>
          <w:tcPr>
            <w:shd w:fill="c5e0b3" w:val="clear"/>
          </w:tcPr>
          <w:p w:rsidR="00000000" w:rsidDel="00000000" w:rsidP="00000000" w:rsidRDefault="00000000" w:rsidRPr="00000000" w14:paraId="00000038">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3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3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15</w:t>
            </w:r>
          </w:p>
        </w:tc>
        <w:tc>
          <w:tcPr>
            <w:shd w:fill="c5e0b3" w:val="clear"/>
          </w:tcPr>
          <w:p w:rsidR="00000000" w:rsidDel="00000000" w:rsidP="00000000" w:rsidRDefault="00000000" w:rsidRPr="00000000" w14:paraId="0000003C">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3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16</w:t>
            </w:r>
          </w:p>
        </w:tc>
        <w:tc>
          <w:tcPr>
            <w:shd w:fill="ffffff" w:val="clear"/>
          </w:tcPr>
          <w:p w:rsidR="00000000" w:rsidDel="00000000" w:rsidP="00000000" w:rsidRDefault="00000000" w:rsidRPr="00000000" w14:paraId="0000004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laver fastelavnspynt i grupper</w:t>
            </w:r>
          </w:p>
        </w:tc>
        <w:tc>
          <w:tcPr>
            <w:shd w:fill="ffffff" w:val="clear"/>
          </w:tcPr>
          <w:p w:rsidR="00000000" w:rsidDel="00000000" w:rsidP="00000000" w:rsidRDefault="00000000" w:rsidRPr="00000000" w14:paraId="00000041">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3</w:t>
            </w:r>
          </w:p>
        </w:tc>
      </w:tr>
      <w:tr>
        <w:trPr>
          <w:cantSplit w:val="0"/>
          <w:tblHeader w:val="0"/>
        </w:trPr>
        <w:tc>
          <w:tcPr>
            <w:shd w:fill="ffffff" w:val="clear"/>
          </w:tcPr>
          <w:p w:rsidR="00000000" w:rsidDel="00000000" w:rsidP="00000000" w:rsidRDefault="00000000" w:rsidRPr="00000000" w14:paraId="0000004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4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17</w:t>
            </w:r>
          </w:p>
        </w:tc>
        <w:tc>
          <w:tcPr>
            <w:shd w:fill="ffffff" w:val="clear"/>
          </w:tcPr>
          <w:p w:rsidR="00000000" w:rsidDel="00000000" w:rsidP="00000000" w:rsidRDefault="00000000" w:rsidRPr="00000000" w14:paraId="0000004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Turdag</w:t>
            </w:r>
          </w:p>
        </w:tc>
        <w:tc>
          <w:tcPr>
            <w:shd w:fill="ffffff" w:val="clear"/>
          </w:tcPr>
          <w:p w:rsidR="00000000" w:rsidDel="00000000" w:rsidP="00000000" w:rsidRDefault="00000000" w:rsidRPr="00000000" w14:paraId="0000004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4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18</w:t>
            </w:r>
          </w:p>
        </w:tc>
        <w:tc>
          <w:tcPr>
            <w:shd w:fill="ffffff" w:val="clear"/>
          </w:tcPr>
          <w:p w:rsidR="00000000" w:rsidDel="00000000" w:rsidP="00000000" w:rsidRDefault="00000000" w:rsidRPr="00000000" w14:paraId="0000004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laver fastelavnspynt i grupper</w:t>
            </w:r>
          </w:p>
        </w:tc>
        <w:tc>
          <w:tcPr>
            <w:shd w:fill="ffffff" w:val="clear"/>
          </w:tcPr>
          <w:p w:rsidR="00000000" w:rsidDel="00000000" w:rsidP="00000000" w:rsidRDefault="00000000" w:rsidRPr="00000000" w14:paraId="0000004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4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19</w:t>
            </w:r>
          </w:p>
        </w:tc>
        <w:tc>
          <w:tcPr>
            <w:shd w:fill="ffffff" w:val="clear"/>
          </w:tcPr>
          <w:p w:rsidR="00000000" w:rsidDel="00000000" w:rsidP="00000000" w:rsidRDefault="00000000" w:rsidRPr="00000000" w14:paraId="0000004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Vi laver fastelavnspynt i grupper</w:t>
            </w:r>
          </w:p>
        </w:tc>
        <w:tc>
          <w:tcPr>
            <w:shd w:fill="ffffff" w:val="clear"/>
          </w:tcPr>
          <w:p w:rsidR="00000000" w:rsidDel="00000000" w:rsidP="00000000" w:rsidRDefault="00000000" w:rsidRPr="00000000" w14:paraId="0000004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4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20</w:t>
            </w:r>
          </w:p>
        </w:tc>
        <w:tc>
          <w:tcPr>
            <w:shd w:fill="ffffff" w:val="clear"/>
          </w:tcPr>
          <w:p w:rsidR="00000000" w:rsidDel="00000000" w:rsidP="00000000" w:rsidRDefault="00000000" w:rsidRPr="00000000" w14:paraId="0000005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Gymnastiksal</w:t>
            </w:r>
          </w:p>
        </w:tc>
        <w:tc>
          <w:tcPr>
            <w:shd w:fill="ffffff" w:val="clear"/>
          </w:tcPr>
          <w:p w:rsidR="00000000" w:rsidDel="00000000" w:rsidP="00000000" w:rsidRDefault="00000000" w:rsidRPr="00000000" w14:paraId="0000005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5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5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21</w:t>
            </w:r>
          </w:p>
        </w:tc>
        <w:tc>
          <w:tcPr>
            <w:shd w:fill="c5e0b3" w:val="clear"/>
          </w:tcPr>
          <w:p w:rsidR="00000000" w:rsidDel="00000000" w:rsidP="00000000" w:rsidRDefault="00000000" w:rsidRPr="00000000" w14:paraId="00000054">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5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5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5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22</w:t>
            </w:r>
          </w:p>
        </w:tc>
        <w:tc>
          <w:tcPr>
            <w:shd w:fill="c5e0b3" w:val="clear"/>
          </w:tcPr>
          <w:p w:rsidR="00000000" w:rsidDel="00000000" w:rsidP="00000000" w:rsidRDefault="00000000" w:rsidRPr="00000000" w14:paraId="00000058">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5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5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23</w:t>
            </w:r>
          </w:p>
        </w:tc>
        <w:tc>
          <w:tcPr>
            <w:shd w:fill="ffffff" w:val="clear"/>
          </w:tcPr>
          <w:p w:rsidR="00000000" w:rsidDel="00000000" w:rsidP="00000000" w:rsidRDefault="00000000" w:rsidRPr="00000000" w14:paraId="0000005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Hjalte 4 år tillykke</w:t>
            </w:r>
          </w:p>
        </w:tc>
        <w:tc>
          <w:tcPr>
            <w:shd w:fill="ffffff" w:val="clear"/>
          </w:tcPr>
          <w:p w:rsidR="00000000" w:rsidDel="00000000" w:rsidP="00000000" w:rsidRDefault="00000000" w:rsidRPr="00000000" w14:paraId="0000005D">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4</w:t>
            </w:r>
          </w:p>
        </w:tc>
      </w:tr>
      <w:tr>
        <w:trPr>
          <w:cantSplit w:val="0"/>
          <w:tblHeader w:val="0"/>
        </w:trPr>
        <w:tc>
          <w:tcPr>
            <w:shd w:fill="ffffff" w:val="clear"/>
          </w:tcPr>
          <w:p w:rsidR="00000000" w:rsidDel="00000000" w:rsidP="00000000" w:rsidRDefault="00000000" w:rsidRPr="00000000" w14:paraId="0000005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5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24</w:t>
            </w:r>
          </w:p>
        </w:tc>
        <w:tc>
          <w:tcPr>
            <w:shd w:fill="ffffff" w:val="clear"/>
          </w:tcPr>
          <w:p w:rsidR="00000000" w:rsidDel="00000000" w:rsidP="00000000" w:rsidRDefault="00000000" w:rsidRPr="00000000" w14:paraId="0000006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6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6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25</w:t>
            </w:r>
          </w:p>
        </w:tc>
        <w:tc>
          <w:tcPr>
            <w:shd w:fill="ffffff" w:val="clear"/>
          </w:tcPr>
          <w:p w:rsidR="00000000" w:rsidDel="00000000" w:rsidP="00000000" w:rsidRDefault="00000000" w:rsidRPr="00000000" w14:paraId="0000006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6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6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26</w:t>
            </w:r>
          </w:p>
        </w:tc>
        <w:tc>
          <w:tcPr>
            <w:shd w:fill="ffffff" w:val="clear"/>
          </w:tcPr>
          <w:p w:rsidR="00000000" w:rsidDel="00000000" w:rsidP="00000000" w:rsidRDefault="00000000" w:rsidRPr="00000000" w14:paraId="0000006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Maddag </w:t>
            </w:r>
          </w:p>
        </w:tc>
        <w:tc>
          <w:tcPr>
            <w:shd w:fill="ffffff" w:val="clear"/>
          </w:tcPr>
          <w:p w:rsidR="00000000" w:rsidDel="00000000" w:rsidP="00000000" w:rsidRDefault="00000000" w:rsidRPr="00000000" w14:paraId="0000006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6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27</w:t>
            </w:r>
          </w:p>
        </w:tc>
        <w:tc>
          <w:tcPr>
            <w:shd w:fill="ffffff" w:val="clear"/>
          </w:tcPr>
          <w:p w:rsidR="00000000" w:rsidDel="00000000" w:rsidP="00000000" w:rsidRDefault="00000000" w:rsidRPr="00000000" w14:paraId="0000006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w:t>
            </w:r>
          </w:p>
        </w:tc>
        <w:tc>
          <w:tcPr>
            <w:shd w:fill="ffffff" w:val="clear"/>
          </w:tcPr>
          <w:p w:rsidR="00000000" w:rsidDel="00000000" w:rsidP="00000000" w:rsidRDefault="00000000" w:rsidRPr="00000000" w14:paraId="0000006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6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6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28</w:t>
            </w:r>
          </w:p>
        </w:tc>
        <w:tc>
          <w:tcPr>
            <w:shd w:fill="c5e0b3" w:val="clear"/>
          </w:tcPr>
          <w:p w:rsidR="00000000" w:rsidDel="00000000" w:rsidP="00000000" w:rsidRDefault="00000000" w:rsidRPr="00000000" w14:paraId="00000070">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7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7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7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29</w:t>
            </w:r>
          </w:p>
        </w:tc>
        <w:tc>
          <w:tcPr>
            <w:shd w:fill="c5e0b3" w:val="clear"/>
          </w:tcPr>
          <w:p w:rsidR="00000000" w:rsidDel="00000000" w:rsidP="00000000" w:rsidRDefault="00000000" w:rsidRPr="00000000" w14:paraId="00000074">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7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7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30</w:t>
            </w:r>
          </w:p>
        </w:tc>
        <w:tc>
          <w:tcPr>
            <w:shd w:fill="ffffff" w:val="clear"/>
          </w:tcPr>
          <w:p w:rsidR="00000000" w:rsidDel="00000000" w:rsidP="00000000" w:rsidRDefault="00000000" w:rsidRPr="00000000" w14:paraId="0000007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79">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5</w:t>
            </w:r>
          </w:p>
        </w:tc>
      </w:tr>
      <w:tr>
        <w:trPr>
          <w:cantSplit w:val="0"/>
          <w:tblHeader w:val="0"/>
        </w:trPr>
        <w:tc>
          <w:tcPr>
            <w:shd w:fill="ffffff" w:val="clear"/>
          </w:tcPr>
          <w:p w:rsidR="00000000" w:rsidDel="00000000" w:rsidP="00000000" w:rsidRDefault="00000000" w:rsidRPr="00000000" w14:paraId="0000007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7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31</w:t>
            </w:r>
          </w:p>
        </w:tc>
        <w:tc>
          <w:tcPr>
            <w:shd w:fill="ffffff" w:val="clear"/>
          </w:tcPr>
          <w:p w:rsidR="00000000" w:rsidDel="00000000" w:rsidP="00000000" w:rsidRDefault="00000000" w:rsidRPr="00000000" w14:paraId="0000007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 Mille 3 år tillykke</w:t>
            </w:r>
          </w:p>
        </w:tc>
        <w:tc>
          <w:tcPr>
            <w:shd w:fill="ffffff" w:val="clear"/>
          </w:tcPr>
          <w:p w:rsidR="00000000" w:rsidDel="00000000" w:rsidP="00000000" w:rsidRDefault="00000000" w:rsidRPr="00000000" w14:paraId="0000007D">
            <w:pPr>
              <w:spacing w:line="259" w:lineRule="auto"/>
              <w:rPr>
                <w:rFonts w:ascii="Lucida Bright" w:cs="Lucida Bright" w:eastAsia="Lucida Bright" w:hAnsi="Lucida Bright"/>
              </w:rPr>
            </w:pPr>
            <w:r w:rsidDel="00000000" w:rsidR="00000000" w:rsidRPr="00000000">
              <w:rPr>
                <w:rtl w:val="0"/>
              </w:rPr>
            </w:r>
          </w:p>
        </w:tc>
      </w:tr>
    </w:tbl>
    <w:p w:rsidR="00000000" w:rsidDel="00000000" w:rsidP="00000000" w:rsidRDefault="00000000" w:rsidRPr="00000000" w14:paraId="0000007E">
      <w:pPr>
        <w:rPr>
          <w:rFonts w:ascii="Lucida Bright" w:cs="Lucida Bright" w:eastAsia="Lucida Bright" w:hAnsi="Lucida Bright"/>
          <w:b w:val="1"/>
          <w:sz w:val="24"/>
          <w:szCs w:val="24"/>
        </w:rPr>
      </w:pPr>
      <w:r w:rsidDel="00000000" w:rsidR="00000000" w:rsidRPr="00000000">
        <w:rPr>
          <w:rtl w:val="0"/>
        </w:rPr>
      </w:r>
    </w:p>
    <w:p w:rsidR="00000000" w:rsidDel="00000000" w:rsidP="00000000" w:rsidRDefault="00000000" w:rsidRPr="00000000" w14:paraId="0000007F">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Velkommen til: Jakob der starter på Rødderne og Mille W, der starter på Uldtotterne.</w:t>
      </w:r>
    </w:p>
    <w:p w:rsidR="00000000" w:rsidDel="00000000" w:rsidP="00000000" w:rsidRDefault="00000000" w:rsidRPr="00000000" w14:paraId="00000080">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Fødselsdage: Hjalte 4 år den 22. januar. Mille W 3 år den 31. januar</w:t>
      </w:r>
    </w:p>
    <w:p w:rsidR="00000000" w:rsidDel="00000000" w:rsidP="00000000" w:rsidRDefault="00000000" w:rsidRPr="00000000" w14:paraId="00000081">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OBS på særlige datoer: Maddag den 26. januar</w:t>
      </w:r>
    </w:p>
    <w:p w:rsidR="00000000" w:rsidDel="00000000" w:rsidP="00000000" w:rsidRDefault="00000000" w:rsidRPr="00000000" w14:paraId="00000082">
      <w:pPr>
        <w:rPr>
          <w:rFonts w:ascii="Lucida Bright" w:cs="Lucida Bright" w:eastAsia="Lucida Bright" w:hAnsi="Lucida Bright"/>
          <w:b w:val="1"/>
          <w:sz w:val="24"/>
          <w:szCs w:val="24"/>
        </w:rPr>
      </w:pPr>
      <w:r w:rsidDel="00000000" w:rsidR="00000000" w:rsidRPr="00000000">
        <w:rPr>
          <w:rtl w:val="0"/>
        </w:rPr>
      </w:r>
    </w:p>
    <w:p w:rsidR="00000000" w:rsidDel="00000000" w:rsidP="00000000" w:rsidRDefault="00000000" w:rsidRPr="00000000" w14:paraId="00000083">
      <w:pPr>
        <w:rPr>
          <w:rFonts w:ascii="Lucida Bright" w:cs="Lucida Bright" w:eastAsia="Lucida Bright" w:hAnsi="Lucida Bright"/>
          <w:b w:val="1"/>
          <w:sz w:val="24"/>
          <w:szCs w:val="24"/>
        </w:rPr>
      </w:pPr>
      <w:r w:rsidDel="00000000" w:rsidR="00000000" w:rsidRPr="00000000">
        <w:rPr>
          <w:rtl w:val="0"/>
        </w:rPr>
      </w:r>
    </w:p>
    <w:p w:rsidR="00000000" w:rsidDel="00000000" w:rsidP="00000000" w:rsidRDefault="00000000" w:rsidRPr="00000000" w14:paraId="00000084">
      <w:pPr>
        <w:rPr>
          <w:rFonts w:ascii="Lucida Bright" w:cs="Lucida Bright" w:eastAsia="Lucida Bright" w:hAnsi="Lucida Bright"/>
          <w:b w:val="1"/>
          <w:sz w:val="24"/>
          <w:szCs w:val="24"/>
        </w:rPr>
      </w:pPr>
      <w:r w:rsidDel="00000000" w:rsidR="00000000" w:rsidRPr="00000000">
        <w:rPr>
          <w:rtl w:val="0"/>
        </w:rPr>
      </w:r>
    </w:p>
    <w:p w:rsidR="00000000" w:rsidDel="00000000" w:rsidP="00000000" w:rsidRDefault="00000000" w:rsidRPr="00000000" w14:paraId="00000085">
      <w:pPr>
        <w:spacing w:line="276" w:lineRule="auto"/>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Handleskema</w:t>
      </w:r>
    </w:p>
    <w:p w:rsidR="00000000" w:rsidDel="00000000" w:rsidP="00000000" w:rsidRDefault="00000000" w:rsidRPr="00000000" w14:paraId="0000008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Læreplanstema for perioden: Social udvikling.</w:t>
      </w:r>
    </w:p>
    <w:p w:rsidR="00000000" w:rsidDel="00000000" w:rsidP="00000000" w:rsidRDefault="00000000" w:rsidRPr="00000000" w14:paraId="000000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Hvad: I denne periode vil vi arbejde med læreplanstemaet: Social udvikling, herunder konfliktløsning, sociale fællesskaber, mentalisering (forståelse for hensigten), at kunne dele, at kunne sætte ord på sine følelser og at hjælpe hinanden til at være gode venner. I perioden vil vi også give børnene små opgaver (f.eks. hjælpe med at dække bord, hjælpe med at tørre borde mm.). Ydermere vil vi i perioden starte op med at lave fastelavnspynt. </w:t>
      </w:r>
    </w:p>
    <w:p w:rsidR="00000000" w:rsidDel="00000000" w:rsidP="00000000" w:rsidRDefault="00000000" w:rsidRPr="00000000" w14:paraId="0000008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Hvordan: Vi vil i grupperne tale om hvordan man er en god ven, hvordan følelser viser sig og vi vil øve os i at lege sammen: Den voksne vil konstruere en leg hvor børnene er deltagende for at øve hvordan vi tager hensyn til hinandens forskelligheder, at dele, at have empati og forskellige ønsker. I legen vil de voksne støtte, anerkende og hjælpe med at italesætte følelser for derved at hjælpe børnene til at være i den fælles leg. </w:t>
      </w:r>
    </w:p>
    <w:p w:rsidR="00000000" w:rsidDel="00000000" w:rsidP="00000000" w:rsidRDefault="00000000" w:rsidRPr="00000000" w14:paraId="0000008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Hvorfor: At lege er en svær øvelse; tidligere legede jeres børn ved siden af andre; den primære var dem selv, nu er børnene nået en alder hvor de er klar til at indgå i fælleslege. At skabe en leg sammen kræver hensyn, kommunikation (både sprogligt og kropssprog), forståelse og kompromiser. Legen er derfor en øvelses-manege hvor børn tilegner sig grundlæggende kompetencer for at kunne danne venskaber. Når børn hjælper voksne eller sig selv ved f.eks. selv at bære madpakken ind, selv hænge sit tøj op i garderoben, selv at tage tøj af og på, oplever børnene en stolthed og selvstændighed og en følelse af at bidrage med noget til fællesskabet, især hvis den voksne lægger mærke til at barnet kan selv. </w:t>
      </w:r>
    </w:p>
    <w:p w:rsidR="00000000" w:rsidDel="00000000" w:rsidP="00000000" w:rsidRDefault="00000000" w:rsidRPr="00000000" w14:paraId="0000008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Hvad kan I som forældre gøre hjemme: Hvis barnet fortæller at nogen har gjort noget der for barnet kan virke uforklarligt eller uretfærdigt, så spørg dit barn: Hvorfor tror du at han/hun gjorde sådan? Ved at tale sammen om at andre kan have en anden hensigt end dit barn hjælper du det til at forstå andre og til at blive mere tolerant over for forskellighed.</w:t>
      </w:r>
    </w:p>
    <w:p w:rsidR="00000000" w:rsidDel="00000000" w:rsidP="00000000" w:rsidRDefault="00000000" w:rsidRPr="00000000" w14:paraId="0000008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Tegn på læring: At jeres børn italesætter eller på anden måde viser forståelse for andre, at kunne indgå i lege, at kunne dele, at kunne have venskaber, at være mere selvhjulpen, også i konfliktsituationer.</w:t>
      </w:r>
    </w:p>
    <w:p w:rsidR="00000000" w:rsidDel="00000000" w:rsidP="00000000" w:rsidRDefault="00000000" w:rsidRPr="00000000" w14:paraId="00000091">
      <w:pPr>
        <w:spacing w:after="0" w:lineRule="auto"/>
        <w:rPr>
          <w:rFonts w:ascii="Lucida Bright" w:cs="Lucida Bright" w:eastAsia="Lucida Bright" w:hAnsi="Lucida Bright"/>
          <w:sz w:val="24"/>
          <w:szCs w:val="24"/>
        </w:rPr>
      </w:pPr>
      <w:r w:rsidDel="00000000" w:rsidR="00000000" w:rsidRPr="00000000">
        <w:rPr>
          <w:rtl w:val="0"/>
        </w:rPr>
      </w:r>
    </w:p>
    <w:sectPr>
      <w:headerReference r:id="rId7"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ucida Br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Lucida Bright" w:cs="Lucida Bright" w:eastAsia="Lucida Bright" w:hAnsi="Lucida Bright"/>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5024755</wp:posOffset>
          </wp:positionH>
          <wp:positionV relativeFrom="page">
            <wp:align>top</wp:align>
          </wp:positionV>
          <wp:extent cx="1647825" cy="1198245"/>
          <wp:effectExtent b="0" l="0" r="0" t="0"/>
          <wp:wrapSquare wrapText="bothSides" distB="0" distT="0" distL="114300" distR="114300"/>
          <wp:docPr descr="C:\Users\Anja\Documents\Scan0009.jpg" id="3" name="image1.png"/>
          <a:graphic>
            <a:graphicData uri="http://schemas.openxmlformats.org/drawingml/2006/picture">
              <pic:pic>
                <pic:nvPicPr>
                  <pic:cNvPr descr="C:\Users\Anja\Documents\Scan0009.jpg" id="0" name="image1.png"/>
                  <pic:cNvPicPr preferRelativeResize="0"/>
                </pic:nvPicPr>
                <pic:blipFill>
                  <a:blip r:embed="rId1"/>
                  <a:srcRect b="0" l="0" r="0" t="0"/>
                  <a:stretch>
                    <a:fillRect/>
                  </a:stretch>
                </pic:blipFill>
                <pic:spPr>
                  <a:xfrm>
                    <a:off x="0" y="0"/>
                    <a:ext cx="1647825" cy="1198245"/>
                  </a:xfrm>
                  <a:prstGeom prst="rect"/>
                  <a:ln/>
                </pic:spPr>
              </pic:pic>
            </a:graphicData>
          </a:graphic>
        </wp:anchor>
      </w:drawing>
    </w:r>
    <w:r w:rsidDel="00000000" w:rsidR="00000000" w:rsidRPr="00000000">
      <w:rPr>
        <w:rFonts w:ascii="Lucida Bright" w:cs="Lucida Bright" w:eastAsia="Lucida Bright" w:hAnsi="Lucida Bright"/>
        <w:b w:val="0"/>
        <w:i w:val="0"/>
        <w:smallCaps w:val="0"/>
        <w:strike w:val="0"/>
        <w:color w:val="000000"/>
        <w:sz w:val="52"/>
        <w:szCs w:val="52"/>
        <w:u w:val="none"/>
        <w:shd w:fill="auto" w:val="clear"/>
        <w:vertAlign w:val="baseline"/>
        <w:rtl w:val="0"/>
      </w:rPr>
      <w:t xml:space="preserve">Gruppe: Uldtotter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Overskrift2">
    <w:name w:val="heading 2"/>
    <w:basedOn w:val="Normal"/>
    <w:next w:val="Normal"/>
    <w:link w:val="Overskrift2Tegn"/>
    <w:uiPriority w:val="9"/>
    <w:unhideWhenUsed w:val="1"/>
    <w:qFormat w:val="1"/>
    <w:rsid w:val="0042331C"/>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Overskrift4">
    <w:name w:val="heading 4"/>
    <w:basedOn w:val="Normal"/>
    <w:next w:val="Normal"/>
    <w:link w:val="Overskrift4Tegn"/>
    <w:uiPriority w:val="9"/>
    <w:unhideWhenUsed w:val="1"/>
    <w:qFormat w:val="1"/>
    <w:rsid w:val="0042331C"/>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el-Gitter">
    <w:name w:val="Table Grid"/>
    <w:basedOn w:val="Tabel-Normal"/>
    <w:uiPriority w:val="39"/>
    <w:rsid w:val="001218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ehoved">
    <w:name w:val="header"/>
    <w:basedOn w:val="Normal"/>
    <w:link w:val="SidehovedTegn"/>
    <w:uiPriority w:val="99"/>
    <w:unhideWhenUsed w:val="1"/>
    <w:rsid w:val="00121862"/>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121862"/>
  </w:style>
  <w:style w:type="paragraph" w:styleId="Sidefod">
    <w:name w:val="footer"/>
    <w:basedOn w:val="Normal"/>
    <w:link w:val="SidefodTegn"/>
    <w:uiPriority w:val="99"/>
    <w:unhideWhenUsed w:val="1"/>
    <w:rsid w:val="00121862"/>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121862"/>
  </w:style>
  <w:style w:type="paragraph" w:styleId="Listeafsnit">
    <w:name w:val="List Paragraph"/>
    <w:basedOn w:val="Normal"/>
    <w:uiPriority w:val="34"/>
    <w:qFormat w:val="1"/>
    <w:rsid w:val="001C0BF7"/>
    <w:pPr>
      <w:ind w:left="720"/>
      <w:contextualSpacing w:val="1"/>
    </w:pPr>
  </w:style>
  <w:style w:type="paragraph" w:styleId="Markeringsbobletekst">
    <w:name w:val="Balloon Text"/>
    <w:basedOn w:val="Normal"/>
    <w:link w:val="MarkeringsbobletekstTegn"/>
    <w:uiPriority w:val="99"/>
    <w:semiHidden w:val="1"/>
    <w:unhideWhenUsed w:val="1"/>
    <w:rsid w:val="001C0BF7"/>
    <w:pPr>
      <w:spacing w:after="0" w:line="240" w:lineRule="auto"/>
    </w:pPr>
    <w:rPr>
      <w:rFonts w:ascii="Segoe UI" w:cs="Segoe UI" w:hAnsi="Segoe UI"/>
      <w:sz w:val="18"/>
      <w:szCs w:val="18"/>
    </w:rPr>
  </w:style>
  <w:style w:type="character" w:styleId="MarkeringsbobletekstTegn" w:customStyle="1">
    <w:name w:val="Markeringsbobletekst Tegn"/>
    <w:basedOn w:val="Standardskrifttypeiafsnit"/>
    <w:link w:val="Markeringsbobletekst"/>
    <w:uiPriority w:val="99"/>
    <w:semiHidden w:val="1"/>
    <w:rsid w:val="001C0BF7"/>
    <w:rPr>
      <w:rFonts w:ascii="Segoe UI" w:cs="Segoe UI" w:hAnsi="Segoe UI"/>
      <w:sz w:val="18"/>
      <w:szCs w:val="18"/>
    </w:rPr>
  </w:style>
  <w:style w:type="character" w:styleId="Overskrift2Tegn" w:customStyle="1">
    <w:name w:val="Overskrift 2 Tegn"/>
    <w:basedOn w:val="Standardskrifttypeiafsnit"/>
    <w:link w:val="Overskrift2"/>
    <w:uiPriority w:val="9"/>
    <w:rsid w:val="0042331C"/>
    <w:rPr>
      <w:rFonts w:asciiTheme="majorHAnsi" w:cstheme="majorBidi" w:eastAsiaTheme="majorEastAsia" w:hAnsiTheme="majorHAnsi"/>
      <w:color w:val="2e74b5" w:themeColor="accent1" w:themeShade="0000BF"/>
      <w:sz w:val="26"/>
      <w:szCs w:val="26"/>
    </w:rPr>
  </w:style>
  <w:style w:type="character" w:styleId="Overskrift4Tegn" w:customStyle="1">
    <w:name w:val="Overskrift 4 Tegn"/>
    <w:basedOn w:val="Standardskrifttypeiafsnit"/>
    <w:link w:val="Overskrift4"/>
    <w:uiPriority w:val="9"/>
    <w:rsid w:val="0042331C"/>
    <w:rPr>
      <w:rFonts w:asciiTheme="majorHAnsi" w:cstheme="majorBidi" w:eastAsiaTheme="majorEastAsia" w:hAnsiTheme="majorHAnsi"/>
      <w:i w:val="1"/>
      <w:iCs w:val="1"/>
      <w:color w:val="2e74b5" w:themeColor="accent1" w:themeShade="0000BF"/>
    </w:rPr>
  </w:style>
  <w:style w:type="table" w:styleId="Tabel-Gitter1" w:customStyle="1">
    <w:name w:val="Tabel - Gitter1"/>
    <w:basedOn w:val="Tabel-Normal"/>
    <w:next w:val="Tabel-Gitter"/>
    <w:uiPriority w:val="39"/>
    <w:rsid w:val="000F3C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eOcxIZQex/yMyvTEIVg8mI0WfQ==">AMUW2mXce11dOFnVTvil2jwHP8Qia9tbU/8kY4my3ZBdhtfg8JSgNyaL0uMwig3xR/ZwlfpL/I32PneWHPDrc/IvTaPuQFQV7m5WW8Le1hdYXQA9WuJ2eC4=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B9B07E7-85AC-46F7-B749-73FC77A531FA}"/>
</file>

<file path=customXML/itemProps3.xml><?xml version="1.0" encoding="utf-8"?>
<ds:datastoreItem xmlns:ds="http://schemas.openxmlformats.org/officeDocument/2006/customXml" ds:itemID="{6E926B36-6286-4333-B9BA-17F8B5DBF42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2022-12-21T12:58:00Z</dcterms:created>
  <dc:creator>Anja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0x010100AE2D4A810DE4864BBBEECFFEEF9273C3</vt:lpwstr>
  </property>
  <property fmtid="{D5CDD505-2E9C-101B-9397-08002B2CF9AE}" pid="3" name="_ExtendedDescription">
    <vt:lpwstr/>
  </property>
  <property fmtid="{D5CDD505-2E9C-101B-9397-08002B2CF9AE}" pid="4" name="MediaServiceImageTags">
    <vt:lpwstr/>
  </property>
</Properties>
</file>