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r>
        <w:rPr>
          <w:lang w:val="en-US"/>
        </w:rPr>
        <w:t>Juni</w:t>
      </w:r>
      <w:r>
        <w:t xml:space="preserve"> 2023 Tema: </w:t>
      </w:r>
      <w:r>
        <w:rPr>
          <w:lang w:val="en-US"/>
        </w:rPr>
        <w:t>Insekter og dyr. Science, natur og udeliv.</w:t>
      </w:r>
    </w:p>
    <w:tbl>
      <w:tblPr>
        <w:tblStyle w:val="style154"/>
        <w:tblW w:w="9598" w:type="dxa"/>
        <w:jc w:val="left"/>
        <w:tblLayout w:type="fixed"/>
        <w:tblLook w:val="0400" w:firstRow="0" w:lastRow="0" w:firstColumn="0" w:lastColumn="0" w:noHBand="0" w:noVBand="1"/>
      </w:tblPr>
      <w:tblGrid>
        <w:gridCol w:w="2256"/>
        <w:gridCol w:w="574"/>
        <w:gridCol w:w="5536"/>
        <w:gridCol w:w="1232"/>
      </w:tblGrid>
      <w:tr>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Torsdag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1</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Afslutning på sidste måneds tema</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Uge 22</w:t>
            </w: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Fredag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2</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Gymnastik</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p>
        </w:tc>
      </w:tr>
      <w:tr>
        <w:tblPrEx/>
        <w:trPr>
          <w:cantSplit w:val="false"/>
          <w:trHeight w:val="391" w:hRule="atLeast"/>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Lørdag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3</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Søndag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4</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Mandag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5</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Grundlovsdag</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Uge 23</w:t>
            </w: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Tirsdag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6</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Børnehavens fødselsdag / tur til røsnæs</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Onsdag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7</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Intro til nyt tema / Snakke om insektavlen på legepladsen</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Torsdag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8</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Kigge på insekter med forstørelsesglas</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Fredag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9</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Gymnastik</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Lørdag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10</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Søndag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11</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Mandag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12</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Tur / kigge efter blomster og insekter</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Uge 24</w:t>
            </w: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Tirsdag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13</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Kigge på billeder i insekt bog</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Onsdag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14</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Synge  (lille Peter edderkop, Mariehønen Evigglad)</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Torsdag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15</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Vi snakker ugen der er gået / laver tegninger</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Fredag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16</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Gymnastik</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Lørdag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17</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Søndag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18</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Mandag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19</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Tur</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Uge 25</w:t>
            </w: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Tirsdag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20</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Fange nogle insekter og give dem mad</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Onsdag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21</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Torsdag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22</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Insekt kreation (Vi laver nogle insekt figurer)</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ascii="Lucida Bright" w:cs="Lucida Bright" w:eastAsia="Lucida Bright" w:hAnsi="Lucida Bright"/>
                <w:sz w:val="24"/>
                <w:szCs w:val="24"/>
              </w:rPr>
              <w:t>Fredag</w:t>
            </w:r>
          </w:p>
        </w:tc>
        <w:tc>
          <w:tcPr>
            <w:tcW w:w="0" w:type="auto"/>
            <w:tcBorders>
              <w:top w:val="single" w:sz="4" w:space="0" w:color="000000"/>
              <w:left w:val="single" w:sz="4" w:space="0" w:color="000000"/>
              <w:bottom w:val="single" w:sz="4" w:space="0" w:color="000000"/>
              <w:right w:val="single" w:sz="4" w:space="0" w:color="000000"/>
            </w:tcBorders>
          </w:tcPr>
          <w:p>
            <w:pPr>
              <w:pStyle w:val="style0"/>
              <w:rPr>
                <w:rFonts w:ascii="Lucida Bright" w:cs="Lucida Bright" w:eastAsia="Lucida Bright" w:hAnsi="Lucida Bright"/>
                <w:sz w:val="24"/>
                <w:szCs w:val="24"/>
              </w:rPr>
            </w:pPr>
            <w:r>
              <w:rPr>
                <w:rFonts w:cs="Lucida Bright" w:eastAsia="Lucida Bright" w:hAnsi="Lucida Bright"/>
                <w:sz w:val="24"/>
                <w:szCs w:val="24"/>
                <w:lang w:val="en-US"/>
              </w:rPr>
              <w:t>23</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r>
              <w:rPr>
                <w:rFonts w:cs="Lucida Bright" w:eastAsia="Lucida Bright" w:hAnsi="Lucida Bright"/>
                <w:sz w:val="24"/>
                <w:szCs w:val="24"/>
                <w:lang w:val="en-US"/>
              </w:rPr>
              <w:t>Pølser ved bål</w:t>
            </w:r>
          </w:p>
        </w:tc>
        <w:tc>
          <w:tcPr>
            <w:tcW w:w="0" w:type="auto"/>
            <w:tcBorders>
              <w:top w:val="single" w:sz="4" w:space="0" w:color="000000"/>
              <w:left w:val="single" w:sz="4" w:space="0" w:color="000000"/>
              <w:bottom w:val="single" w:sz="4" w:space="0" w:color="000000"/>
              <w:right w:val="single" w:sz="4" w:space="0" w:color="000000"/>
            </w:tcBorders>
          </w:tcPr>
          <w:p>
            <w:pPr>
              <w:pStyle w:val="style0"/>
              <w:spacing w:lineRule="auto" w:line="259"/>
              <w:rPr>
                <w:rFonts w:ascii="Lucida Bright" w:cs="Lucida Bright" w:eastAsia="Lucida Bright" w:hAnsi="Lucida Bright"/>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r>
              <w:rPr>
                <w:rFonts w:cs="Lucida Bright" w:eastAsia="Lucida Bright" w:hAnsi="Lucida Bright"/>
                <w:b/>
                <w:sz w:val="24"/>
                <w:szCs w:val="24"/>
                <w:lang w:val="en-US"/>
              </w:rPr>
              <w:t>Lørdag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b/>
                <w:sz w:val="24"/>
                <w:szCs w:val="24"/>
              </w:rPr>
            </w:pPr>
            <w:r>
              <w:rPr>
                <w:rFonts w:cs="Lucida Bright" w:eastAsia="Lucida Bright" w:hAnsi="Lucida Bright"/>
                <w:b/>
                <w:sz w:val="24"/>
                <w:szCs w:val="24"/>
                <w:lang w:val="en-US"/>
              </w:rPr>
              <w:t>24</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p>
        </w:tc>
      </w:tr>
      <w:tr>
        <w:tblPrEx/>
        <w:trPr>
          <w:cantSplit w:val="false"/>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r>
              <w:rPr>
                <w:rFonts w:cs="Lucida Bright" w:eastAsia="Lucida Bright" w:hAnsi="Lucida Bright"/>
                <w:b/>
                <w:sz w:val="24"/>
                <w:szCs w:val="24"/>
                <w:lang w:val="en-US"/>
              </w:rPr>
              <w:t>Søndag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b/>
                <w:sz w:val="24"/>
                <w:szCs w:val="24"/>
              </w:rPr>
            </w:pPr>
            <w:r>
              <w:rPr>
                <w:rFonts w:cs="Lucida Bright" w:eastAsia="Lucida Bright" w:hAnsi="Lucida Bright"/>
                <w:b/>
                <w:sz w:val="24"/>
                <w:szCs w:val="24"/>
                <w:lang w:val="en-US"/>
              </w:rPr>
              <w:t>25</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p>
        </w:tc>
      </w:tr>
      <w:tr>
        <w:tblPrEx/>
        <w:trPr>
          <w:cantSplit w:val="false"/>
          <w:trHeight w:val="510" w:hRule="atLeast"/>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r>
              <w:rPr>
                <w:rFonts w:cs="Lucida Bright" w:eastAsia="Lucida Bright" w:hAnsi="Lucida Bright"/>
                <w:b/>
                <w:sz w:val="24"/>
                <w:szCs w:val="24"/>
                <w:lang w:val="en-US"/>
              </w:rPr>
              <w:t>Mandag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b/>
                <w:sz w:val="24"/>
                <w:szCs w:val="24"/>
              </w:rPr>
            </w:pPr>
            <w:r>
              <w:rPr>
                <w:rFonts w:cs="Lucida Bright" w:eastAsia="Lucida Bright" w:hAnsi="Lucida Bright"/>
                <w:b/>
                <w:sz w:val="24"/>
                <w:szCs w:val="24"/>
                <w:lang w:val="en-US"/>
              </w:rPr>
              <w:t>26</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r>
              <w:rPr>
                <w:rFonts w:cs="Lucida Bright" w:eastAsia="Lucida Bright" w:hAnsi="Lucida Bright"/>
                <w:b/>
                <w:sz w:val="24"/>
                <w:szCs w:val="24"/>
                <w:lang w:val="en-US"/>
              </w:rPr>
              <w:t>Tur</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r>
              <w:rPr>
                <w:rFonts w:cs="Lucida Bright" w:eastAsia="Lucida Bright" w:hAnsi="Lucida Bright"/>
                <w:b/>
                <w:sz w:val="24"/>
                <w:szCs w:val="24"/>
                <w:lang w:val="en-US"/>
              </w:rPr>
              <w:t>Uge 26</w:t>
            </w:r>
          </w:p>
        </w:tc>
      </w:tr>
      <w:tr>
        <w:tblPrEx/>
        <w:trPr>
          <w:cantSplit w:val="false"/>
          <w:trHeight w:val="510" w:hRule="atLeast"/>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r>
              <w:rPr>
                <w:rFonts w:cs="Lucida Bright" w:eastAsia="Lucida Bright" w:hAnsi="Lucida Bright"/>
                <w:b/>
                <w:sz w:val="24"/>
                <w:szCs w:val="24"/>
                <w:lang w:val="en-US"/>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b/>
                <w:sz w:val="24"/>
                <w:szCs w:val="24"/>
              </w:rPr>
            </w:pPr>
            <w:r>
              <w:rPr>
                <w:rFonts w:cs="Lucida Bright" w:eastAsia="Lucida Bright" w:hAnsi="Lucida Bright"/>
                <w:b/>
                <w:sz w:val="24"/>
                <w:szCs w:val="24"/>
                <w:lang w:val="en-US"/>
              </w:rPr>
              <w:t>27</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r>
              <w:rPr>
                <w:rFonts w:cs="Lucida Bright" w:eastAsia="Lucida Bright" w:hAnsi="Lucida Bright"/>
                <w:b/>
                <w:sz w:val="24"/>
                <w:szCs w:val="24"/>
                <w:lang w:val="en-US"/>
              </w:rPr>
              <w:t>Planlægning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p>
        </w:tc>
      </w:tr>
      <w:tr>
        <w:tblPrEx/>
        <w:trPr>
          <w:cantSplit w:val="false"/>
          <w:trHeight w:val="510" w:hRule="atLeast"/>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r>
              <w:rPr>
                <w:rFonts w:cs="Lucida Bright" w:eastAsia="Lucida Bright" w:hAnsi="Lucida Bright"/>
                <w:b/>
                <w:sz w:val="24"/>
                <w:szCs w:val="24"/>
                <w:lang w:val="en-US"/>
              </w:rPr>
              <w:t>Onsdag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b/>
                <w:sz w:val="24"/>
                <w:szCs w:val="24"/>
              </w:rPr>
            </w:pPr>
            <w:r>
              <w:rPr>
                <w:rFonts w:cs="Lucida Bright" w:eastAsia="Lucida Bright" w:hAnsi="Lucida Bright"/>
                <w:b/>
                <w:sz w:val="24"/>
                <w:szCs w:val="24"/>
                <w:lang w:val="en-US"/>
              </w:rPr>
              <w:t>28</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r>
              <w:rPr>
                <w:rFonts w:cs="Lucida Bright" w:eastAsia="Lucida Bright" w:hAnsi="Lucida Bright"/>
                <w:b/>
                <w:sz w:val="24"/>
                <w:szCs w:val="24"/>
                <w:lang w:val="en-US"/>
              </w:rPr>
              <w:t>Planlægning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p>
        </w:tc>
      </w:tr>
      <w:tr>
        <w:tblPrEx/>
        <w:trPr>
          <w:cantSplit w:val="false"/>
          <w:trHeight w:val="510" w:hRule="atLeast"/>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r>
              <w:rPr>
                <w:rFonts w:cs="Lucida Bright" w:eastAsia="Lucida Bright" w:hAnsi="Lucida Bright"/>
                <w:b/>
                <w:sz w:val="24"/>
                <w:szCs w:val="24"/>
                <w:lang w:val="en-US"/>
              </w:rPr>
              <w:t>Torsdag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b/>
                <w:sz w:val="24"/>
                <w:szCs w:val="24"/>
              </w:rPr>
            </w:pPr>
            <w:r>
              <w:rPr>
                <w:rFonts w:cs="Lucida Bright" w:eastAsia="Lucida Bright" w:hAnsi="Lucida Bright"/>
                <w:b/>
                <w:sz w:val="24"/>
                <w:szCs w:val="24"/>
                <w:lang w:val="en-US"/>
              </w:rPr>
              <w:t>29</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r>
              <w:rPr>
                <w:rFonts w:cs="Lucida Bright" w:eastAsia="Lucida Bright" w:hAnsi="Lucida Bright"/>
                <w:b/>
                <w:sz w:val="24"/>
                <w:szCs w:val="24"/>
                <w:lang w:val="en-US"/>
              </w:rPr>
              <w:t>Afslutning af tema / lytte til børnenes oplevelse</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p>
        </w:tc>
      </w:tr>
      <w:tr>
        <w:tblPrEx/>
        <w:trPr>
          <w:cantSplit w:val="false"/>
          <w:trHeight w:val="510" w:hRule="atLeast"/>
          <w:tblHeader w:val="false"/>
          <w:jc w:val="left"/>
        </w:trPr>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r>
              <w:rPr>
                <w:rFonts w:cs="Lucida Bright" w:eastAsia="Lucida Bright" w:hAnsi="Lucida Bright"/>
                <w:b/>
                <w:sz w:val="24"/>
                <w:szCs w:val="24"/>
                <w:lang w:val="en-US"/>
              </w:rPr>
              <w:t>Fredag</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rPr>
                <w:rFonts w:ascii="Lucida Bright" w:cs="Lucida Bright" w:eastAsia="Lucida Bright" w:hAnsi="Lucida Bright"/>
                <w:b/>
                <w:sz w:val="24"/>
                <w:szCs w:val="24"/>
              </w:rPr>
            </w:pPr>
            <w:r>
              <w:rPr>
                <w:rFonts w:cs="Lucida Bright" w:eastAsia="Lucida Bright" w:hAnsi="Lucida Bright"/>
                <w:b/>
                <w:sz w:val="24"/>
                <w:szCs w:val="24"/>
                <w:lang w:val="en-US"/>
              </w:rPr>
              <w:t>30</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r>
              <w:rPr>
                <w:rFonts w:cs="Lucida Bright" w:eastAsia="Lucida Bright" w:hAnsi="Lucida Bright"/>
                <w:b/>
                <w:sz w:val="24"/>
                <w:szCs w:val="24"/>
                <w:lang w:val="en-US"/>
              </w:rPr>
              <w:t>Gymnastik</w:t>
            </w:r>
          </w:p>
        </w:tc>
        <w:tc>
          <w:tcPr>
            <w:tcW w:w="0" w:type="auto"/>
            <w:tcBorders>
              <w:top w:val="single" w:sz="4" w:space="0" w:color="000000"/>
              <w:left w:val="single" w:sz="4" w:space="0" w:color="000000"/>
              <w:bottom w:val="single" w:sz="4" w:space="0" w:color="000000"/>
              <w:right w:val="single" w:sz="4" w:space="0" w:color="000000"/>
            </w:tcBorders>
            <w:shd w:val="clear" w:color="auto" w:fill="99cdff"/>
          </w:tcPr>
          <w:p>
            <w:pPr>
              <w:pStyle w:val="style0"/>
              <w:spacing w:lineRule="auto" w:line="259"/>
              <w:rPr>
                <w:rFonts w:ascii="Lucida Bright" w:cs="Lucida Bright" w:eastAsia="Lucida Bright" w:hAnsi="Lucida Bright"/>
                <w:b/>
                <w:sz w:val="24"/>
                <w:szCs w:val="24"/>
              </w:rPr>
            </w:pPr>
          </w:p>
        </w:tc>
      </w:tr>
    </w:tbl>
    <w:p>
      <w:pPr>
        <w:pStyle w:val="style0"/>
        <w:ind w:left="0" w:firstLine="0"/>
        <w:rPr>
          <w:rFonts w:ascii="Lucida Bright" w:cs="Lucida Bright" w:eastAsia="Lucida Bright" w:hAnsi="Lucida Bright"/>
          <w:b/>
          <w:sz w:val="24"/>
          <w:szCs w:val="24"/>
        </w:rPr>
      </w:pPr>
    </w:p>
    <w:p>
      <w:pPr>
        <w:pStyle w:val="style0"/>
        <w:rPr>
          <w:rFonts w:ascii="Lucida Bright" w:cs="Lucida Bright" w:eastAsia="Lucida Bright" w:hAnsi="Lucida Bright"/>
          <w:b/>
          <w:sz w:val="24"/>
          <w:szCs w:val="24"/>
        </w:rPr>
      </w:pPr>
      <w:r>
        <w:rPr>
          <w:rFonts w:ascii="Lucida Bright" w:cs="Lucida Bright" w:eastAsia="Lucida Bright" w:hAnsi="Lucida Bright"/>
          <w:b/>
          <w:sz w:val="24"/>
          <w:szCs w:val="24"/>
        </w:rPr>
        <w:t xml:space="preserve">OBS på særlige datoer: Maddag </w:t>
      </w:r>
      <w:r>
        <w:rPr>
          <w:rFonts w:cs="Lucida Bright" w:eastAsia="Lucida Bright" w:hAnsi="Lucida Bright"/>
          <w:b/>
          <w:sz w:val="24"/>
          <w:szCs w:val="24"/>
          <w:lang w:val="en-US"/>
        </w:rPr>
        <w:t>Fredag d.23 juni</w:t>
      </w:r>
    </w:p>
    <w:p>
      <w:pPr>
        <w:pStyle w:val="style0"/>
        <w:rPr>
          <w:rFonts w:ascii="Lucida Bright" w:cs="Lucida Bright" w:eastAsia="Lucida Bright" w:hAnsi="Lucida Bright"/>
          <w:sz w:val="24"/>
          <w:szCs w:val="24"/>
        </w:rPr>
      </w:pPr>
      <w:r>
        <w:rPr>
          <w:rFonts w:ascii="Lucida Bright" w:cs="Lucida Bright" w:eastAsia="Lucida Bright" w:hAnsi="Lucida Bright"/>
          <w:b/>
          <w:sz w:val="24"/>
          <w:szCs w:val="24"/>
        </w:rPr>
        <w:t>Handleskema</w:t>
      </w:r>
    </w:p>
    <w:p>
      <w:pPr>
        <w:pStyle w:val="style0"/>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Hvad: </w:t>
      </w:r>
    </w:p>
    <w:p>
      <w:pPr>
        <w:pStyle w:val="style0"/>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 vil lære børnene om de forskellige insekter og kryb. Vi vil styrke deres almenviden og biddrage til deres undersøgelse og nysgerrighed af udelivet/naturen.</w:t>
      </w:r>
    </w:p>
    <w:p>
      <w:pPr>
        <w:pStyle w:val="style0"/>
        <w:spacing w:after="0"/>
        <w:rPr>
          <w:rFonts w:ascii="Times New Roman" w:cs="Times New Roman" w:eastAsia="Times New Roman" w:hAnsi="Times New Roman"/>
          <w:sz w:val="24"/>
          <w:szCs w:val="24"/>
        </w:rPr>
      </w:pP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Hvorfor: </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Vi vil give børnene en øget nysgerrighed og kendskab til naturen og udelivet. Vi er placeret ude på landet og det giver os et hav af insekter i sommertiden. Vi ser de større børn have en stor interesse i insekterne og vi vil give de små den samme oplevelse og interesse for at styrke børnefællesskaber og deres legemuligheder når de er ude. Ligeledes ønsker vi at denne nysgerrighed på børnenes omverden vil lede til flere hv. Spørgsmål som at med til at fremme børnenes sprog og kognitive udvikling.</w:t>
      </w:r>
    </w:p>
    <w:p>
      <w:pPr>
        <w:pStyle w:val="style0"/>
        <w:spacing w:after="0"/>
        <w:rPr>
          <w:rFonts w:ascii="Times New Roman" w:cs="Times New Roman" w:eastAsia="Times New Roman" w:hAnsi="Times New Roman"/>
          <w:sz w:val="24"/>
          <w:szCs w:val="24"/>
        </w:rPr>
      </w:pP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Hvordan:</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 xml:space="preserve">Vi vil introducere børnene til viden om insekterne. Vi vil i fælleskab lede efter insekter vi kan nærstudere. Vi vil holde fast i nogle af de genkendelige elemter for forgående aktiviteter for at give børnene en oplevelse af genkendelighed (sang, tegning og fælles snakke). Vi vil undersøge vores legeplads og nærområde for at give børnene beriget mulighed for at omstille deres viden og erfaring til fri leg og aktiviteter. </w:t>
      </w:r>
    </w:p>
    <w:p>
      <w:pPr>
        <w:pStyle w:val="style0"/>
        <w:spacing w:after="0"/>
        <w:rPr>
          <w:rFonts w:ascii="Times New Roman" w:cs="Times New Roman" w:eastAsia="Times New Roman" w:hAnsi="Times New Roman"/>
          <w:sz w:val="24"/>
          <w:szCs w:val="24"/>
        </w:rPr>
      </w:pP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Hvad kan i forældre gøre hjemme:</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Snakke med børnene om de insekter og se på jeres vej om det så er alt fra tissemyre til snegle osv</w:t>
      </w:r>
    </w:p>
    <w:p>
      <w:pPr>
        <w:pStyle w:val="style0"/>
        <w:spacing w:after="0"/>
        <w:rPr>
          <w:rFonts w:ascii="Times New Roman" w:cs="Times New Roman" w:eastAsia="Times New Roman" w:hAnsi="Times New Roman"/>
          <w:sz w:val="24"/>
          <w:szCs w:val="24"/>
        </w:rPr>
      </w:pPr>
      <w:r>
        <w:rPr>
          <w:rFonts w:ascii="Times New Roman" w:cs="Times New Roman" w:eastAsia="Times New Roman" w:hAnsi="Times New Roman"/>
          <w:sz w:val="24"/>
          <w:szCs w:val="24"/>
          <w:lang w:val="en-US"/>
        </w:rPr>
        <w:t xml:space="preserve"> Følge jeres børns spor hvis de virker særligt optaget af noget de ser eller hvis de gerne vil vise jer noget. Undersøg hvad insekterne gør og itallesæt dette med jeres børn. Undersøg hvad jeres barn netop finder interessant og fangende. I kan evt også synge lille Peter edderkop eller mariehønen Evigglad eller læse godnat historier der berører temaet.</w:t>
      </w:r>
    </w:p>
    <w:sectPr>
      <w:headerReference w:type="default" r:id="rId2"/>
      <w:pgSz w:w="11906" w:h="16838" w:orient="portrait"/>
      <w:pgMar w:top="1701" w:right="1134" w:bottom="1701" w:left="1134"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7a"/>
    <w:family w:val="swiss"/>
    <w:pitch w:val="default"/>
    <w:sig w:usb0="E10002FF" w:usb1="4000ACFF" w:usb2="00000009" w:usb3="00000000" w:csb0="2000019F" w:csb1="00000000"/>
  </w:font>
  <w:font w:name="Lucida Bright">
    <w:altName w:val="Times New Roman"/>
    <w:panose1 w:val="02020603050000020304"/>
    <w:charset w:val="00"/>
    <w:family w:val="roman"/>
    <w:pitch w:val="variable"/>
    <w:sig w:usb0="20007A87" w:usb1="80000000" w:usb2="00000008" w:usb3="00000000" w:csb0="000001FF" w:csb1="00000000"/>
  </w:font>
  <w:font w:name="Times New Roman">
    <w:altName w:val="Times New Roman"/>
    <w:panose1 w:val="02020603050000020304"/>
    <w:charset w:val="00"/>
    <w:family w:val="roman"/>
    <w:pitch w:val="variable"/>
    <w:sig w:usb0="20007A87" w:usb1="80000000" w:usb2="00000008" w:usb3="00000000" w:csb0="000001F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0"/>
      <w:keepNext w:val="false"/>
      <w:keepLines w:val="false"/>
      <w:widowControl/>
      <w:pBdr>
        <w:left w:val="nil"/>
        <w:right w:val="nil"/>
        <w:top w:val="nil"/>
        <w:bottom w:val="nil"/>
        <w:between w:val="nil"/>
      </w:pBdr>
      <w:shd w:val="clear" w:color="auto" w:fill="auto"/>
      <w:tabs>
        <w:tab w:val="center" w:leader="none" w:pos="4819"/>
        <w:tab w:val="right" w:leader="none" w:pos="9638"/>
      </w:tabs>
      <w:spacing w:before="0" w:after="0" w:lineRule="auto" w:line="240"/>
      <w:ind w:left="0" w:right="0" w:firstLine="0"/>
      <w:jc w:val="both"/>
      <w:rPr>
        <w:rFonts w:ascii="Lucida Bright" w:cs="Lucida Bright" w:eastAsia="Lucida Bright" w:hAnsi="Lucida Bright"/>
        <w:b w:val="false"/>
        <w:i w:val="false"/>
        <w:smallCaps w:val="false"/>
        <w:color w:val="000000"/>
        <w:sz w:val="52"/>
        <w:szCs w:val="52"/>
        <w:u w:val="none"/>
        <w:shd w:val="clear" w:color="auto" w:fill="auto"/>
        <w:vertAlign w:val="baseline"/>
      </w:rPr>
    </w:pPr>
    <w:r>
      <w:rPr>
        <w:rFonts w:ascii="Calibri" w:cs="Calibri" w:eastAsia="Calibri" w:hAnsi="Calibri"/>
        <w:b w:val="false"/>
        <w:i w:val="false"/>
        <w:smallCaps w:val="false"/>
        <w:color w:val="000000"/>
        <w:sz w:val="22"/>
        <w:szCs w:val="22"/>
        <w:u w:val="none"/>
        <w:shd w:val="clear" w:color="auto" w:fill="auto"/>
        <w:vertAlign w:val="baseline"/>
      </w:rPr>
      <w:drawing>
        <wp:anchor distT="0" distB="0" distL="114300" distR="114300" simplePos="false" relativeHeight="2" behindDoc="false" locked="false" layoutInCell="true" allowOverlap="true">
          <wp:simplePos x="0" y="0"/>
          <wp:positionH relativeFrom="margin">
            <wp:posOffset>5024755</wp:posOffset>
          </wp:positionH>
          <wp:positionV relativeFrom="page">
            <wp:align>top</wp:align>
          </wp:positionV>
          <wp:extent cx="1647825" cy="1198245"/>
          <wp:effectExtent l="9525" t="9525" r="9525" b="9525"/>
          <wp:wrapSquare wrapText="bothSides"/>
          <wp:docPr id="4097" name="image1.png" descr="C:\Users\Anja\Documents\Scan0009.jp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 cstate="print"/>
                  <a:srcRect l="0" t="0" r="0" b="0"/>
                  <a:stretch/>
                </pic:blipFill>
                <pic:spPr>
                  <a:xfrm rot="0">
                    <a:off x="0" y="0"/>
                    <a:ext cx="1647825" cy="1198245"/>
                  </a:xfrm>
                  <a:prstGeom prst="rect"/>
                  <a:ln cmpd="sng" cap="flat" w="9525">
                    <a:solidFill>
                      <a:srgbClr val="000000"/>
                    </a:solidFill>
                    <a:prstDash val="solid"/>
                    <a:round/>
                    <a:headEnd len="med" w="med" type="none"/>
                    <a:tailEnd len="med" w="med" type="none"/>
                  </a:ln>
                </pic:spPr>
              </pic:pic>
            </a:graphicData>
          </a:graphic>
        </wp:anchor>
      </w:drawing>
    </w:r>
    <w:r>
      <w:rPr>
        <w:rFonts w:ascii="Lucida Bright" w:cs="Lucida Bright" w:eastAsia="Lucida Bright" w:hAnsi="Lucida Bright"/>
        <w:b w:val="false"/>
        <w:i w:val="false"/>
        <w:smallCaps w:val="false"/>
        <w:color w:val="000000"/>
        <w:sz w:val="52"/>
        <w:szCs w:val="52"/>
        <w:u w:val="none"/>
        <w:shd w:val="clear" w:color="auto" w:fill="auto"/>
        <w:vertAlign w:val="baseline"/>
      </w:rPr>
      <w:t>Gruppe: Rødder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1"/>
        <w:szCs w:val="21"/>
        <w:lang w:val="en-US"/>
      </w:rPr>
    </w:rPrDefault>
    <w:pPrDefault>
      <w:pPr>
        <w:spacing w:after="160" w:lineRule="auto" w:line="259"/>
        <w:jc w:val="both"/>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pageBreakBefore w:val="false"/>
      <w:widowControl/>
      <w:pBdr>
        <w:left w:val="nil"/>
        <w:right w:val="nil"/>
        <w:top w:val="nil"/>
        <w:bottom w:val="nil"/>
        <w:between w:val="nil"/>
      </w:pBdr>
      <w:shd w:val="clear" w:color="auto" w:fill="auto"/>
      <w:spacing w:before="480" w:after="120" w:lineRule="auto" w:line="259"/>
      <w:ind w:left="0" w:right="0" w:firstLine="0"/>
      <w:jc w:val="left"/>
    </w:pPr>
    <w:rPr>
      <w:rFonts w:ascii="Calibri" w:cs="Calibri" w:eastAsia="Calibri" w:hAnsi="Calibri"/>
      <w:b/>
      <w:i w:val="false"/>
      <w:smallCaps w:val="false"/>
      <w:color w:val="000000"/>
      <w:sz w:val="48"/>
      <w:szCs w:val="48"/>
      <w:u w:val="none"/>
      <w:shd w:val="clear" w:color="auto" w:fill="auto"/>
      <w:vertAlign w:val="baseline"/>
    </w:rPr>
  </w:style>
  <w:style w:type="paragraph" w:styleId="style2">
    <w:name w:val="heading 2"/>
    <w:basedOn w:val="style4097"/>
    <w:next w:val="style4097"/>
    <w:pPr>
      <w:keepNext/>
      <w:keepLines/>
      <w:pageBreakBefore w:val="false"/>
      <w:widowControl/>
      <w:pBdr>
        <w:left w:val="nil"/>
        <w:right w:val="nil"/>
        <w:top w:val="nil"/>
        <w:bottom w:val="nil"/>
        <w:between w:val="nil"/>
      </w:pBdr>
      <w:shd w:val="clear" w:color="auto" w:fill="auto"/>
      <w:spacing w:before="40" w:after="0" w:lineRule="auto" w:line="259"/>
      <w:ind w:left="0" w:right="0" w:firstLine="0"/>
      <w:jc w:val="left"/>
    </w:pPr>
    <w:rPr>
      <w:rFonts w:ascii="Calibri" w:cs="Calibri" w:eastAsia="Calibri" w:hAnsi="Calibri"/>
      <w:b w:val="false"/>
      <w:i w:val="false"/>
      <w:smallCaps w:val="false"/>
      <w:color w:val="2e75b5"/>
      <w:sz w:val="26"/>
      <w:szCs w:val="26"/>
      <w:u w:val="none"/>
      <w:shd w:val="clear" w:color="auto" w:fill="auto"/>
      <w:vertAlign w:val="baseline"/>
    </w:rPr>
  </w:style>
  <w:style w:type="paragraph" w:styleId="style3">
    <w:name w:val="heading 3"/>
    <w:basedOn w:val="style4097"/>
    <w:next w:val="style4097"/>
    <w:pPr>
      <w:keepNext/>
      <w:keepLines/>
      <w:pageBreakBefore w:val="false"/>
      <w:widowControl/>
      <w:pBdr>
        <w:left w:val="nil"/>
        <w:right w:val="nil"/>
        <w:top w:val="nil"/>
        <w:bottom w:val="nil"/>
        <w:between w:val="nil"/>
      </w:pBdr>
      <w:shd w:val="clear" w:color="auto" w:fill="auto"/>
      <w:spacing w:before="280" w:after="80" w:lineRule="auto" w:line="259"/>
      <w:ind w:left="0" w:right="0" w:firstLine="0"/>
      <w:jc w:val="left"/>
    </w:pPr>
    <w:rPr>
      <w:rFonts w:ascii="Calibri" w:cs="Calibri" w:eastAsia="Calibri" w:hAnsi="Calibri"/>
      <w:b/>
      <w:i w:val="false"/>
      <w:smallCaps w:val="false"/>
      <w:color w:val="000000"/>
      <w:sz w:val="28"/>
      <w:szCs w:val="28"/>
      <w:u w:val="none"/>
      <w:shd w:val="clear" w:color="auto" w:fill="auto"/>
      <w:vertAlign w:val="baseline"/>
    </w:rPr>
  </w:style>
  <w:style w:type="paragraph" w:styleId="style4">
    <w:name w:val="heading 4"/>
    <w:basedOn w:val="style4097"/>
    <w:next w:val="style4097"/>
    <w:pPr>
      <w:keepNext/>
      <w:keepLines/>
      <w:pageBreakBefore w:val="false"/>
      <w:widowControl/>
      <w:pBdr>
        <w:left w:val="nil"/>
        <w:right w:val="nil"/>
        <w:top w:val="nil"/>
        <w:bottom w:val="nil"/>
        <w:between w:val="nil"/>
      </w:pBdr>
      <w:shd w:val="clear" w:color="auto" w:fill="auto"/>
      <w:spacing w:before="40" w:after="0" w:lineRule="auto" w:line="259"/>
      <w:ind w:left="0" w:right="0" w:firstLine="0"/>
      <w:jc w:val="left"/>
    </w:pPr>
    <w:rPr>
      <w:rFonts w:ascii="Calibri" w:cs="Calibri" w:eastAsia="Calibri" w:hAnsi="Calibri"/>
      <w:b w:val="false"/>
      <w:i/>
      <w:smallCaps w:val="false"/>
      <w:color w:val="2e75b5"/>
      <w:sz w:val="22"/>
      <w:szCs w:val="22"/>
      <w:u w:val="none"/>
      <w:shd w:val="clear" w:color="auto" w:fill="auto"/>
      <w:vertAlign w:val="baseline"/>
    </w:rPr>
  </w:style>
  <w:style w:type="paragraph" w:styleId="style5">
    <w:name w:val="heading 5"/>
    <w:basedOn w:val="style4097"/>
    <w:next w:val="style4097"/>
    <w:pPr>
      <w:keepNext/>
      <w:keepLines/>
      <w:pageBreakBefore w:val="false"/>
      <w:widowControl/>
      <w:pBdr>
        <w:left w:val="nil"/>
        <w:right w:val="nil"/>
        <w:top w:val="nil"/>
        <w:bottom w:val="nil"/>
        <w:between w:val="nil"/>
      </w:pBdr>
      <w:shd w:val="clear" w:color="auto" w:fill="auto"/>
      <w:spacing w:before="220" w:after="40" w:lineRule="auto" w:line="259"/>
      <w:ind w:left="0" w:right="0" w:firstLine="0"/>
      <w:jc w:val="left"/>
    </w:pPr>
    <w:rPr>
      <w:rFonts w:ascii="Calibri" w:cs="Calibri" w:eastAsia="Calibri" w:hAnsi="Calibri"/>
      <w:b/>
      <w:i w:val="false"/>
      <w:smallCaps w:val="false"/>
      <w:color w:val="000000"/>
      <w:sz w:val="22"/>
      <w:szCs w:val="22"/>
      <w:u w:val="none"/>
      <w:shd w:val="clear" w:color="auto" w:fill="auto"/>
      <w:vertAlign w:val="baseline"/>
    </w:rPr>
  </w:style>
  <w:style w:type="paragraph" w:styleId="style6">
    <w:name w:val="heading 6"/>
    <w:basedOn w:val="style4097"/>
    <w:next w:val="style4097"/>
    <w:pPr>
      <w:keepNext/>
      <w:keepLines/>
      <w:pageBreakBefore w:val="false"/>
      <w:widowControl/>
      <w:pBdr>
        <w:left w:val="nil"/>
        <w:right w:val="nil"/>
        <w:top w:val="nil"/>
        <w:bottom w:val="nil"/>
        <w:between w:val="nil"/>
      </w:pBdr>
      <w:shd w:val="clear" w:color="auto" w:fill="auto"/>
      <w:spacing w:before="200" w:after="40" w:lineRule="auto" w:line="259"/>
      <w:ind w:left="0" w:right="0" w:firstLine="0"/>
      <w:jc w:val="left"/>
    </w:pPr>
    <w:rPr>
      <w:rFonts w:ascii="Calibri" w:cs="Calibri" w:eastAsia="Calibri" w:hAnsi="Calibri"/>
      <w:b/>
      <w:i w:val="false"/>
      <w:smallCaps w:val="false"/>
      <w:color w:val="000000"/>
      <w:sz w:val="20"/>
      <w:szCs w:val="20"/>
      <w:u w:val="none"/>
      <w:shd w:val="clear" w:color="auto" w:fill="auto"/>
      <w:vertAlign w:val="baseline"/>
    </w:rPr>
  </w:style>
  <w:style w:type="paragraph" w:styleId="style62">
    <w:name w:val="Title"/>
    <w:basedOn w:val="style4097"/>
    <w:next w:val="style4097"/>
    <w:pPr>
      <w:keepNext/>
      <w:keepLines/>
      <w:pageBreakBefore w:val="false"/>
      <w:widowControl/>
      <w:pBdr>
        <w:left w:val="nil"/>
        <w:right w:val="nil"/>
        <w:top w:val="nil"/>
        <w:bottom w:val="nil"/>
        <w:between w:val="nil"/>
      </w:pBdr>
      <w:shd w:val="clear" w:color="auto" w:fill="auto"/>
      <w:spacing w:before="480" w:after="120" w:lineRule="auto" w:line="259"/>
      <w:ind w:left="0" w:right="0" w:firstLine="0"/>
      <w:jc w:val="left"/>
    </w:pPr>
    <w:rPr>
      <w:rFonts w:ascii="Calibri" w:cs="Calibri" w:eastAsia="Calibri" w:hAnsi="Calibri"/>
      <w:b/>
      <w:i w:val="false"/>
      <w:smallCaps w:val="false"/>
      <w:color w:val="000000"/>
      <w:sz w:val="72"/>
      <w:szCs w:val="72"/>
      <w:u w:val="none"/>
      <w:shd w:val="clear" w:color="auto" w:fill="auto"/>
      <w:vertAlign w:val="baseline"/>
    </w:rPr>
  </w:style>
  <w:style w:type="paragraph" w:styleId="style74">
    <w:name w:val="Subtitle"/>
    <w:basedOn w:val="style4097"/>
    <w:next w:val="style4097"/>
    <w:pPr>
      <w:keepNext/>
      <w:keepLines/>
      <w:pageBreakBefore w:val="false"/>
      <w:widowControl/>
      <w:pBdr>
        <w:left w:val="nil"/>
        <w:right w:val="nil"/>
        <w:top w:val="nil"/>
        <w:bottom w:val="nil"/>
        <w:between w:val="nil"/>
      </w:pBdr>
      <w:shd w:val="clear" w:color="auto" w:fill="auto"/>
      <w:spacing w:before="360" w:after="80" w:lineRule="auto" w:line="259"/>
      <w:ind w:left="0" w:right="0" w:firstLine="0"/>
      <w:jc w:val="left"/>
    </w:pPr>
    <w:rPr>
      <w:rFonts w:ascii="Georgia" w:cs="Georgia" w:eastAsia="Georgia" w:hAnsi="Georgia"/>
      <w:b w:val="false"/>
      <w:i/>
      <w:smallCaps w:val="false"/>
      <w:color w:val="666666"/>
      <w:sz w:val="48"/>
      <w:szCs w:val="48"/>
      <w:u w:val="none"/>
      <w:shd w:val="clear" w:color="auto" w:fill="auto"/>
      <w:vertAlign w:val="baseline"/>
    </w:rPr>
  </w:style>
  <w:style w:type="table" w:customStyle="1" w:styleId="style4099">
    <w:basedOn w:val="style4098"/>
    <w:next w:val="style4099"/>
    <w:pPr>
      <w:spacing w:after="0" w:lineRule="auto" w:line="240"/>
    </w:pPr>
    <w:rPr/>
    <w:tblPr>
      <w:tblStyleRowBandSize w:val="1"/>
      <w:tblStyleColBandSize w:val="1"/>
      <w:tblCellMar>
        <w:top w:w="0" w:type="dxa"/>
        <w:left w:w="115" w:type="dxa"/>
        <w:bottom w:w="0" w:type="dxa"/>
        <w:right w:w="115" w:type="dxa"/>
      </w:tblCellMar>
    </w:tblPr>
    <w:tcPr>
      <w:tcBorders/>
    </w:tcPr>
  </w:style>
  <w:style w:type="paragraph" w:default="1" w:styleId="style0">
    <w:name w:val="Normal"/>
    <w:next w:val="style0"/>
    <w:pPr>
      <w:jc w:val="both"/>
    </w:pPr>
    <w:rPr>
      <w:sz w:val="21"/>
    </w:rPr>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table" w:styleId="style154">
    <w:name w:val="Table Grid"/>
    <w:basedOn w:val="style105"/>
    <w:next w:val="style154"/>
    <w:uiPriority w:val="59"/>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table" w:styleId="style167">
    <w:name w:val="Medium Grid 3"/>
    <w:basedOn w:val="style105"/>
    <w:next w:val="style16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000000"/>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000000"/>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cPr>
      <w:tcBorders/>
      <w:shd w:val="clear" w:color="auto" w:fill="c0c0c0"/>
    </w:tcPr>
  </w:style>
  <w:style w:type="table" w:styleId="style185">
    <w:name w:val="Medium Grid 3 Accent 1"/>
    <w:basedOn w:val="style105"/>
    <w:next w:val="style18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f81b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f81b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cPr>
      <w:tcBorders/>
      <w:shd w:val="clear" w:color="auto" w:fill="d3dfee"/>
    </w:tc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 w:type="table" w:styleId="style213">
    <w:name w:val="Medium Grid 3 Accent 3"/>
    <w:basedOn w:val="style105"/>
    <w:next w:val="style213"/>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9bbb59"/>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9bbb59"/>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cPr>
      <w:tcBorders/>
      <w:shd w:val="clear" w:color="auto" w:fill="e6eed5"/>
    </w:tcPr>
  </w:style>
  <w:style w:type="table" w:styleId="style227">
    <w:name w:val="Medium Grid 3 Accent 4"/>
    <w:basedOn w:val="style105"/>
    <w:next w:val="style227"/>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8064a2"/>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8064a2"/>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cPr>
      <w:tcBorders/>
      <w:shd w:val="clear" w:color="auto" w:fill="dfd8e8"/>
    </w:tcPr>
  </w:style>
  <w:style w:type="table" w:styleId="style241">
    <w:name w:val="Medium Grid 3 Accent 5"/>
    <w:basedOn w:val="style105"/>
    <w:next w:val="style241"/>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4bacc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4bacc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cPr>
      <w:tcBorders/>
      <w:shd w:val="clear" w:color="auto" w:fill="d2eaf1"/>
    </w:tcPr>
  </w:style>
  <w:style w:type="table" w:styleId="style255">
    <w:name w:val="Medium Grid 3 Accent 6"/>
    <w:basedOn w:val="style105"/>
    <w:next w:val="style255"/>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f79646"/>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f79646"/>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cPr>
      <w:tcBorders/>
      <w:shd w:val="clear" w:color="auto" w:fill="fde4d0"/>
    </w:tc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settings" Target="settings.xml"/><Relationship Id="rId4" Type="http://schemas.openxmlformats.org/officeDocument/2006/relationships/fontTable" Target="fontTable.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E2D4A810DE4864BBBEECFFEEF9273C3" ma:contentTypeVersion="12" ma:contentTypeDescription="Opret et nyt dokument." ma:contentTypeScope="" ma:versionID="7caf360629297a2c09862440ba218c2a">
  <xsd:schema xmlns:xsd="http://www.w3.org/2001/XMLSchema" xmlns:xs="http://www.w3.org/2001/XMLSchema" xmlns:p="http://schemas.microsoft.com/office/2006/metadata/properties" xmlns:ns2="cca2b4d9-3b96-4994-ba84-082d6ac2191b" xmlns:ns3="2752dbda-28d6-4869-8629-edec34d19192" targetNamespace="http://schemas.microsoft.com/office/2006/metadata/properties" ma:root="true" ma:fieldsID="b2fc0664eac0fb2e83a46ee8eba15d11" ns2:_="" ns3:_="">
    <xsd:import namespace="cca2b4d9-3b96-4994-ba84-082d6ac2191b"/>
    <xsd:import namespace="2752dbda-28d6-4869-8629-edec34d19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b4d9-3b96-4994-ba84-082d6ac2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ec398481-56fe-45f1-bd5e-e1ed1f4b2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2dbda-28d6-4869-8629-edec34d19192" elementFormDefault="qualified">
    <xsd:import namespace="http://schemas.microsoft.com/office/2006/documentManagement/types"/>
    <xsd:import namespace="http://schemas.microsoft.com/office/infopath/2007/PartnerControls"/>
    <xsd:element name="TaxCatchAll" ma:index="19" nillable="true" ma:displayName="Taksonomiopsamlingskolonne" ma:hidden="true" ma:list="{dc30edaf-9550-4e94-a4bc-042e3c550e97}" ma:internalName="TaxCatchAll" ma:showField="CatchAllData" ma:web="2752dbda-28d6-4869-8629-edec34d19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C64E8-4604-4D48-8CE1-E506D3A77406}"/>
</file>

<file path=customXml/itemProps2.xml><?xml version="1.0" encoding="utf-8"?>
<ds:datastoreItem xmlns:ds="http://schemas.openxmlformats.org/officeDocument/2006/customXml" ds:itemID="{42CCC86E-0C82-4DEF-9566-205E0A1865E9}"/>
</file>

<file path=docProps/app.xml><?xml version="1.0" encoding="utf-8"?>
<Properties xmlns="http://schemas.openxmlformats.org/officeDocument/2006/extended-properties" xmlns:vt="http://schemas.openxmlformats.org/officeDocument/2006/docPropsVTypes">
  <TotalTime>113</TotalTime>
  <Words>448</Words>
  <Characters>2185</Characters>
  <Application>WPS Office</Application>
  <Paragraphs>168</Paragraphs>
  <CharactersWithSpaces>2539</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2023-04-27T08:22:38Z</dcterms:created>
  <dc:creator>WPS Office</dc:creator>
  <lastModifiedBy>RMX3301</lastModifiedBy>
  <dcterms:modified xsi:type="dcterms:W3CDTF">2023-05-30T09:37:59Z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371aca8053544dd3be1635c16e761ac8</vt:lpwstr>
  </property>
</Properties>
</file>